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5B96" w14:textId="77777777" w:rsidR="00C51861" w:rsidRDefault="00B301A4">
      <w:pPr>
        <w:jc w:val="center"/>
        <w:rPr>
          <w:rFonts w:ascii="方正小标宋简体" w:eastAsia="方正小标宋简体" w:hAnsiTheme="majorEastAsia"/>
          <w:kern w:val="0"/>
          <w:sz w:val="40"/>
          <w:szCs w:val="40"/>
        </w:rPr>
      </w:pPr>
      <w:r>
        <w:rPr>
          <w:rFonts w:ascii="方正小标宋简体" w:eastAsia="方正小标宋简体" w:hAnsiTheme="majorEastAsia" w:hint="eastAsia"/>
          <w:kern w:val="0"/>
          <w:sz w:val="40"/>
          <w:szCs w:val="40"/>
        </w:rPr>
        <w:t>唐山海运职业学院</w:t>
      </w:r>
    </w:p>
    <w:p w14:paraId="58A56BA6" w14:textId="7607519B" w:rsidR="00C51861" w:rsidRDefault="00B301A4">
      <w:pPr>
        <w:jc w:val="center"/>
        <w:rPr>
          <w:rFonts w:ascii="方正小标宋简体" w:eastAsia="方正小标宋简体" w:hAnsiTheme="majorEastAsia"/>
          <w:kern w:val="0"/>
          <w:sz w:val="40"/>
          <w:szCs w:val="40"/>
        </w:rPr>
      </w:pPr>
      <w:r>
        <w:rPr>
          <w:rFonts w:ascii="方正小标宋简体" w:eastAsia="方正小标宋简体" w:hAnsiTheme="majorEastAsia" w:hint="eastAsia"/>
          <w:kern w:val="0"/>
          <w:sz w:val="40"/>
          <w:szCs w:val="40"/>
        </w:rPr>
        <w:t>202</w:t>
      </w:r>
      <w:r>
        <w:rPr>
          <w:rFonts w:ascii="方正小标宋简体" w:eastAsia="方正小标宋简体" w:hAnsiTheme="majorEastAsia"/>
          <w:kern w:val="0"/>
          <w:sz w:val="40"/>
          <w:szCs w:val="40"/>
        </w:rPr>
        <w:t>4</w:t>
      </w:r>
      <w:r>
        <w:rPr>
          <w:rFonts w:ascii="方正小标宋简体" w:eastAsia="方正小标宋简体" w:hAnsiTheme="majorEastAsia" w:hint="eastAsia"/>
          <w:kern w:val="0"/>
          <w:sz w:val="40"/>
          <w:szCs w:val="40"/>
        </w:rPr>
        <w:t>年单独招生考试招生</w:t>
      </w:r>
      <w:r w:rsidR="003E5113">
        <w:rPr>
          <w:rFonts w:ascii="方正小标宋简体" w:eastAsia="方正小标宋简体" w:hAnsiTheme="majorEastAsia" w:hint="eastAsia"/>
          <w:kern w:val="0"/>
          <w:sz w:val="40"/>
          <w:szCs w:val="40"/>
        </w:rPr>
        <w:t>简章</w:t>
      </w:r>
    </w:p>
    <w:p w14:paraId="5D1F9732" w14:textId="77777777" w:rsidR="00C51861" w:rsidRDefault="00B301A4">
      <w:pPr>
        <w:rPr>
          <w:rFonts w:ascii="黑体" w:eastAsia="黑体" w:hAnsi="黑体"/>
          <w:kern w:val="0"/>
          <w:sz w:val="32"/>
          <w:szCs w:val="32"/>
        </w:rPr>
      </w:pPr>
      <w:r>
        <w:rPr>
          <w:rFonts w:ascii="黑体" w:eastAsia="黑体" w:hAnsi="黑体" w:hint="eastAsia"/>
          <w:kern w:val="0"/>
          <w:sz w:val="32"/>
          <w:szCs w:val="32"/>
        </w:rPr>
        <w:t>一、基本信息</w:t>
      </w:r>
    </w:p>
    <w:p w14:paraId="1FF8357A" w14:textId="77777777" w:rsidR="00C51861" w:rsidRDefault="00B301A4">
      <w:pPr>
        <w:rPr>
          <w:rFonts w:ascii="仿宋" w:eastAsia="仿宋" w:hAnsi="仿宋"/>
          <w:kern w:val="0"/>
          <w:sz w:val="32"/>
          <w:szCs w:val="32"/>
        </w:rPr>
      </w:pPr>
      <w:r>
        <w:rPr>
          <w:rFonts w:ascii="仿宋" w:eastAsia="仿宋" w:hAnsi="仿宋" w:hint="eastAsia"/>
          <w:kern w:val="0"/>
          <w:sz w:val="32"/>
          <w:szCs w:val="32"/>
        </w:rPr>
        <w:t>学校名称：唐山海运职业学院</w:t>
      </w:r>
    </w:p>
    <w:p w14:paraId="10285AC5" w14:textId="77777777" w:rsidR="00C51861" w:rsidRDefault="00B301A4">
      <w:pPr>
        <w:rPr>
          <w:rFonts w:ascii="仿宋" w:eastAsia="仿宋" w:hAnsi="仿宋"/>
          <w:kern w:val="0"/>
          <w:sz w:val="32"/>
          <w:szCs w:val="32"/>
        </w:rPr>
      </w:pPr>
      <w:r>
        <w:rPr>
          <w:rFonts w:ascii="仿宋" w:eastAsia="仿宋" w:hAnsi="仿宋" w:hint="eastAsia"/>
          <w:kern w:val="0"/>
          <w:sz w:val="32"/>
          <w:szCs w:val="32"/>
        </w:rPr>
        <w:t>办学类型：全日制民办普通高等院校</w:t>
      </w:r>
    </w:p>
    <w:p w14:paraId="772EFC0C" w14:textId="77777777" w:rsidR="00C51861" w:rsidRDefault="00B301A4">
      <w:pPr>
        <w:rPr>
          <w:rFonts w:ascii="仿宋" w:eastAsia="仿宋" w:hAnsi="仿宋"/>
          <w:kern w:val="0"/>
          <w:sz w:val="32"/>
          <w:szCs w:val="32"/>
        </w:rPr>
      </w:pPr>
      <w:r>
        <w:rPr>
          <w:rFonts w:ascii="仿宋" w:eastAsia="仿宋" w:hAnsi="仿宋" w:hint="eastAsia"/>
          <w:kern w:val="0"/>
          <w:sz w:val="32"/>
          <w:szCs w:val="32"/>
        </w:rPr>
        <w:t>学校代码：14</w:t>
      </w:r>
      <w:r>
        <w:rPr>
          <w:rFonts w:ascii="仿宋" w:eastAsia="仿宋" w:hAnsi="仿宋"/>
          <w:kern w:val="0"/>
          <w:sz w:val="32"/>
          <w:szCs w:val="32"/>
        </w:rPr>
        <w:t>696</w:t>
      </w:r>
    </w:p>
    <w:p w14:paraId="6088594F" w14:textId="77777777" w:rsidR="00C51861" w:rsidRDefault="00B301A4">
      <w:pPr>
        <w:rPr>
          <w:rFonts w:ascii="仿宋" w:eastAsia="仿宋" w:hAnsi="仿宋"/>
          <w:kern w:val="0"/>
          <w:sz w:val="32"/>
          <w:szCs w:val="32"/>
        </w:rPr>
      </w:pPr>
      <w:r>
        <w:rPr>
          <w:rFonts w:ascii="仿宋" w:eastAsia="仿宋" w:hAnsi="仿宋" w:hint="eastAsia"/>
          <w:kern w:val="0"/>
          <w:sz w:val="32"/>
          <w:szCs w:val="32"/>
        </w:rPr>
        <w:t>办学层次：专科</w:t>
      </w:r>
    </w:p>
    <w:p w14:paraId="69D71CC4" w14:textId="77777777" w:rsidR="00C51861" w:rsidRDefault="00B301A4">
      <w:pPr>
        <w:numPr>
          <w:ilvl w:val="0"/>
          <w:numId w:val="1"/>
        </w:numPr>
        <w:rPr>
          <w:rFonts w:ascii="黑体" w:eastAsia="黑体" w:hAnsi="黑体"/>
          <w:kern w:val="0"/>
          <w:sz w:val="32"/>
          <w:szCs w:val="32"/>
        </w:rPr>
      </w:pPr>
      <w:r>
        <w:rPr>
          <w:rFonts w:ascii="黑体" w:eastAsia="黑体" w:hAnsi="黑体" w:hint="eastAsia"/>
          <w:kern w:val="0"/>
          <w:sz w:val="32"/>
          <w:szCs w:val="32"/>
        </w:rPr>
        <w:t>学院概况</w:t>
      </w:r>
    </w:p>
    <w:p w14:paraId="7C7768B6" w14:textId="77777777" w:rsidR="00C51861" w:rsidRDefault="00B301A4">
      <w:pPr>
        <w:ind w:firstLineChars="200" w:firstLine="640"/>
        <w:rPr>
          <w:rFonts w:ascii="仿宋" w:eastAsia="仿宋" w:hAnsi="仿宋" w:cs="华文宋体"/>
          <w:sz w:val="32"/>
          <w:szCs w:val="32"/>
        </w:rPr>
      </w:pPr>
      <w:r>
        <w:rPr>
          <w:rFonts w:ascii="仿宋" w:eastAsia="仿宋" w:hAnsi="仿宋" w:cs="华文宋体" w:hint="eastAsia"/>
          <w:sz w:val="32"/>
          <w:szCs w:val="32"/>
        </w:rPr>
        <w:t>唐山海运职业学院(国标代码：14696）是经河北省人民政府批准，教育部备案的省属全日制普通高等职业院校，学制三年。学校具有独立颁发国家承认学历证书资格，面向全国统一招生。学校坐落于渤海西中部海岸，唐山市曹妃</w:t>
      </w:r>
      <w:proofErr w:type="gramStart"/>
      <w:r>
        <w:rPr>
          <w:rFonts w:ascii="仿宋" w:eastAsia="仿宋" w:hAnsi="仿宋" w:cs="华文宋体" w:hint="eastAsia"/>
          <w:sz w:val="32"/>
          <w:szCs w:val="32"/>
        </w:rPr>
        <w:t>甸</w:t>
      </w:r>
      <w:proofErr w:type="gramEnd"/>
      <w:r>
        <w:rPr>
          <w:rFonts w:ascii="仿宋" w:eastAsia="仿宋" w:hAnsi="仿宋" w:cs="华文宋体" w:hint="eastAsia"/>
          <w:sz w:val="32"/>
          <w:szCs w:val="32"/>
        </w:rPr>
        <w:t>区国际职教城。校园占地605亩，建筑面积28万平方米。新建校园，投资20亿，设施一流。学校是由联合国教科文组织设立“世界职业教育培训基地”的国际化高校。</w:t>
      </w:r>
    </w:p>
    <w:p w14:paraId="0BF90256" w14:textId="77777777" w:rsidR="00C51861" w:rsidRDefault="00B301A4">
      <w:pPr>
        <w:ind w:firstLineChars="200" w:firstLine="640"/>
        <w:rPr>
          <w:rFonts w:ascii="仿宋" w:eastAsia="仿宋" w:hAnsi="仿宋" w:cs="华文宋体"/>
          <w:sz w:val="32"/>
          <w:szCs w:val="32"/>
        </w:rPr>
      </w:pPr>
      <w:r>
        <w:rPr>
          <w:rFonts w:ascii="仿宋" w:eastAsia="仿宋" w:hAnsi="仿宋" w:cs="华文宋体" w:hint="eastAsia"/>
          <w:sz w:val="32"/>
          <w:szCs w:val="32"/>
        </w:rPr>
        <w:t>本校设置海洋工程学院、交通运输学院、机电工程学院、商务旅游学院、智能工程学院、体育艺术学院、国际教育学院、马克思主义学院、</w:t>
      </w:r>
      <w:proofErr w:type="gramStart"/>
      <w:r>
        <w:rPr>
          <w:rFonts w:ascii="仿宋" w:eastAsia="仿宋" w:hAnsi="仿宋" w:cs="华文宋体" w:hint="eastAsia"/>
          <w:sz w:val="32"/>
          <w:szCs w:val="32"/>
        </w:rPr>
        <w:t>匠</w:t>
      </w:r>
      <w:proofErr w:type="gramEnd"/>
      <w:r>
        <w:rPr>
          <w:rFonts w:ascii="仿宋" w:eastAsia="仿宋" w:hAnsi="仿宋" w:cs="华文宋体" w:hint="eastAsia"/>
          <w:sz w:val="32"/>
          <w:szCs w:val="32"/>
        </w:rPr>
        <w:t>谷技工学校。本校全面贯彻河北省海洋经济和临港产业发展战略，致力于国家海洋事业发展、为曹妃</w:t>
      </w:r>
      <w:proofErr w:type="gramStart"/>
      <w:r>
        <w:rPr>
          <w:rFonts w:ascii="仿宋" w:eastAsia="仿宋" w:hAnsi="仿宋" w:cs="华文宋体" w:hint="eastAsia"/>
          <w:sz w:val="32"/>
          <w:szCs w:val="32"/>
        </w:rPr>
        <w:t>甸</w:t>
      </w:r>
      <w:proofErr w:type="gramEnd"/>
      <w:r>
        <w:rPr>
          <w:rFonts w:ascii="仿宋" w:eastAsia="仿宋" w:hAnsi="仿宋" w:cs="华文宋体" w:hint="eastAsia"/>
          <w:sz w:val="32"/>
          <w:szCs w:val="32"/>
        </w:rPr>
        <w:t>地区作为“贯通欧亚大陆桥头堡”设想的实现、为唐山这座资源型城市“由黑向蓝”转型升级，为“一带一路出海口”、“一港双城”建设的核心承载区的快速发展，培</w:t>
      </w:r>
      <w:r>
        <w:rPr>
          <w:rFonts w:ascii="仿宋" w:eastAsia="仿宋" w:hAnsi="仿宋" w:cs="华文宋体" w:hint="eastAsia"/>
          <w:sz w:val="32"/>
          <w:szCs w:val="32"/>
        </w:rPr>
        <w:lastRenderedPageBreak/>
        <w:t>养高素质技术技能人才，并努力成为临海而建、应运而生、服务地方、走向世界的特色鲜明的海运学校。</w:t>
      </w:r>
    </w:p>
    <w:p w14:paraId="6ADB463A" w14:textId="77777777" w:rsidR="00C51861" w:rsidRDefault="00B301A4">
      <w:pPr>
        <w:rPr>
          <w:rFonts w:ascii="黑体" w:eastAsia="黑体" w:hAnsi="黑体"/>
          <w:bCs/>
          <w:sz w:val="32"/>
          <w:szCs w:val="32"/>
        </w:rPr>
      </w:pPr>
      <w:r>
        <w:rPr>
          <w:rFonts w:ascii="黑体" w:eastAsia="黑体" w:hAnsi="黑体"/>
          <w:bCs/>
          <w:sz w:val="32"/>
          <w:szCs w:val="32"/>
        </w:rPr>
        <w:t>三</w:t>
      </w:r>
      <w:r>
        <w:rPr>
          <w:rFonts w:ascii="黑体" w:eastAsia="黑体" w:hAnsi="黑体" w:hint="eastAsia"/>
          <w:bCs/>
          <w:sz w:val="32"/>
          <w:szCs w:val="32"/>
        </w:rPr>
        <w:t>、报考条件</w:t>
      </w:r>
    </w:p>
    <w:p w14:paraId="7922069E" w14:textId="039C35BC" w:rsidR="00C51861" w:rsidRDefault="00B301A4">
      <w:pPr>
        <w:autoSpaceDN w:val="0"/>
        <w:spacing w:line="360" w:lineRule="auto"/>
        <w:ind w:firstLineChars="200" w:firstLine="640"/>
        <w:jc w:val="left"/>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取得20</w:t>
      </w:r>
      <w:r>
        <w:rPr>
          <w:rFonts w:ascii="仿宋" w:eastAsia="仿宋" w:hAnsi="仿宋"/>
          <w:sz w:val="32"/>
          <w:szCs w:val="32"/>
        </w:rPr>
        <w:t>24</w:t>
      </w:r>
      <w:r>
        <w:rPr>
          <w:rFonts w:ascii="仿宋" w:eastAsia="仿宋" w:hAnsi="仿宋" w:hint="eastAsia"/>
          <w:sz w:val="32"/>
          <w:szCs w:val="32"/>
        </w:rPr>
        <w:t>年</w:t>
      </w:r>
      <w:r>
        <w:rPr>
          <w:rFonts w:ascii="仿宋" w:eastAsia="仿宋" w:hAnsi="仿宋"/>
          <w:sz w:val="32"/>
          <w:szCs w:val="32"/>
        </w:rPr>
        <w:t>河北省</w:t>
      </w:r>
      <w:r>
        <w:rPr>
          <w:rFonts w:ascii="仿宋" w:eastAsia="仿宋" w:hAnsi="仿宋" w:hint="eastAsia"/>
          <w:sz w:val="32"/>
          <w:szCs w:val="32"/>
        </w:rPr>
        <w:t>普通高等学校招生报名</w:t>
      </w:r>
      <w:r w:rsidR="006F5B94">
        <w:rPr>
          <w:rFonts w:ascii="仿宋" w:eastAsia="仿宋" w:hAnsi="仿宋" w:hint="eastAsia"/>
          <w:sz w:val="32"/>
          <w:szCs w:val="32"/>
        </w:rPr>
        <w:t>资格和完成高职单招报考</w:t>
      </w:r>
      <w:r>
        <w:rPr>
          <w:rFonts w:ascii="仿宋" w:eastAsia="仿宋" w:hAnsi="仿宋" w:hint="eastAsia"/>
          <w:sz w:val="32"/>
          <w:szCs w:val="32"/>
        </w:rPr>
        <w:t>的考生。</w:t>
      </w:r>
    </w:p>
    <w:p w14:paraId="2964DCCD" w14:textId="77777777" w:rsidR="00C51861" w:rsidRDefault="00B301A4">
      <w:pPr>
        <w:autoSpaceDN w:val="0"/>
        <w:spacing w:line="360" w:lineRule="auto"/>
        <w:ind w:firstLineChars="200" w:firstLine="640"/>
        <w:jc w:val="left"/>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思想政治品德符合教育部有关规定。</w:t>
      </w:r>
    </w:p>
    <w:p w14:paraId="1D7772A0" w14:textId="77777777" w:rsidR="00C51861" w:rsidRDefault="00B301A4">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Pr>
          <w:rFonts w:ascii="仿宋" w:eastAsia="仿宋" w:hAnsi="仿宋" w:hint="eastAsia"/>
          <w:sz w:val="32"/>
          <w:szCs w:val="32"/>
        </w:rPr>
        <w:t>符合教育部《普通高等学校招生体检工作指导意见》标准。</w:t>
      </w:r>
    </w:p>
    <w:p w14:paraId="0A7528EA" w14:textId="77777777" w:rsidR="00C51861" w:rsidRDefault="00B301A4">
      <w:pPr>
        <w:autoSpaceDN w:val="0"/>
        <w:spacing w:line="360" w:lineRule="auto"/>
        <w:jc w:val="left"/>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、招生专业及招生计划</w:t>
      </w:r>
    </w:p>
    <w:p w14:paraId="0D829652" w14:textId="47A933DB" w:rsidR="00541123" w:rsidRPr="00A275DE" w:rsidRDefault="00541123" w:rsidP="00541123">
      <w:pPr>
        <w:ind w:firstLineChars="200" w:firstLine="640"/>
        <w:rPr>
          <w:rFonts w:ascii="仿宋" w:eastAsia="仿宋" w:hAnsi="仿宋"/>
          <w:sz w:val="32"/>
          <w:szCs w:val="32"/>
        </w:rPr>
      </w:pPr>
      <w:r>
        <w:rPr>
          <w:rFonts w:ascii="仿宋" w:eastAsia="仿宋" w:hAnsi="仿宋" w:hint="eastAsia"/>
          <w:sz w:val="32"/>
          <w:szCs w:val="32"/>
        </w:rPr>
        <w:t>唐山海运职业学院招生专业及招生计划以河北省教育考试院最终公布的2</w:t>
      </w:r>
      <w:r>
        <w:rPr>
          <w:rFonts w:ascii="仿宋" w:eastAsia="仿宋" w:hAnsi="仿宋"/>
          <w:sz w:val="32"/>
          <w:szCs w:val="32"/>
        </w:rPr>
        <w:t>024</w:t>
      </w:r>
      <w:r>
        <w:rPr>
          <w:rFonts w:ascii="仿宋" w:eastAsia="仿宋" w:hAnsi="仿宋" w:hint="eastAsia"/>
          <w:sz w:val="32"/>
          <w:szCs w:val="32"/>
        </w:rPr>
        <w:t>年招生计划为准。</w:t>
      </w:r>
    </w:p>
    <w:p w14:paraId="18B08ACA" w14:textId="77777777" w:rsidR="00C51861" w:rsidRDefault="00B301A4">
      <w:pPr>
        <w:autoSpaceDN w:val="0"/>
        <w:spacing w:line="360" w:lineRule="auto"/>
        <w:jc w:val="left"/>
        <w:rPr>
          <w:rFonts w:ascii="黑体" w:eastAsia="黑体" w:hAnsi="黑体"/>
          <w:bCs/>
          <w:sz w:val="32"/>
          <w:szCs w:val="32"/>
        </w:rPr>
      </w:pPr>
      <w:r>
        <w:rPr>
          <w:rFonts w:ascii="黑体" w:eastAsia="黑体" w:hAnsi="黑体" w:hint="eastAsia"/>
          <w:bCs/>
          <w:sz w:val="32"/>
          <w:szCs w:val="32"/>
        </w:rPr>
        <w:t>五、录取原则</w:t>
      </w:r>
    </w:p>
    <w:p w14:paraId="47C91577" w14:textId="2D5F69E7"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t>1.依据文化素质+职业技能考试成绩之和，确定总分。</w:t>
      </w:r>
      <w:proofErr w:type="gramStart"/>
      <w:r>
        <w:rPr>
          <w:rFonts w:ascii="仿宋" w:eastAsia="仿宋" w:hAnsi="仿宋" w:hint="eastAsia"/>
          <w:sz w:val="32"/>
          <w:szCs w:val="32"/>
        </w:rPr>
        <w:t>各考试类进档</w:t>
      </w:r>
      <w:proofErr w:type="gramEnd"/>
      <w:r>
        <w:rPr>
          <w:rFonts w:ascii="仿宋" w:eastAsia="仿宋" w:hAnsi="仿宋" w:hint="eastAsia"/>
          <w:sz w:val="32"/>
          <w:szCs w:val="32"/>
        </w:rPr>
        <w:t xml:space="preserve">考生由高分到低分排序，专业确定按照“分数优先，遵循志愿”的原则，统筹安排。   </w:t>
      </w:r>
    </w:p>
    <w:p w14:paraId="7A92DC3D" w14:textId="04B021A8" w:rsidR="006F5B94" w:rsidRDefault="00B301A4" w:rsidP="006F5B94">
      <w:pPr>
        <w:spacing w:line="360" w:lineRule="auto"/>
        <w:ind w:firstLineChars="200" w:firstLine="640"/>
        <w:rPr>
          <w:rFonts w:ascii="仿宋" w:eastAsia="仿宋" w:hAnsi="仿宋" w:cs="华文黑体 Light"/>
          <w:kern w:val="0"/>
          <w:sz w:val="32"/>
          <w:szCs w:val="32"/>
          <w:lang w:val="zh-CN"/>
        </w:rPr>
      </w:pPr>
      <w:r>
        <w:rPr>
          <w:rFonts w:ascii="仿宋" w:eastAsia="仿宋" w:hAnsi="仿宋" w:hint="eastAsia"/>
          <w:sz w:val="32"/>
          <w:szCs w:val="32"/>
        </w:rPr>
        <w:t>2</w:t>
      </w:r>
      <w:r>
        <w:rPr>
          <w:rFonts w:ascii="仿宋" w:eastAsia="仿宋" w:hAnsi="仿宋"/>
          <w:sz w:val="32"/>
          <w:szCs w:val="32"/>
        </w:rPr>
        <w:t>.</w:t>
      </w:r>
      <w:r w:rsidR="00B86DA5">
        <w:rPr>
          <w:rFonts w:ascii="仿宋" w:eastAsia="仿宋" w:hAnsi="仿宋" w:cs="仿宋" w:hint="eastAsia"/>
          <w:sz w:val="32"/>
          <w:szCs w:val="32"/>
        </w:rPr>
        <w:t>报考面向普通高中毕业生计划的</w:t>
      </w:r>
      <w:r>
        <w:rPr>
          <w:rFonts w:ascii="仿宋" w:eastAsia="仿宋" w:hAnsi="仿宋" w:cs="仿宋" w:hint="eastAsia"/>
          <w:sz w:val="32"/>
          <w:szCs w:val="32"/>
        </w:rPr>
        <w:t>考生总分相同时，依次比较语文、数学、专业基础、职业适应性测试单科成绩，择优录取；</w:t>
      </w:r>
      <w:r w:rsidR="00B86DA5">
        <w:rPr>
          <w:rFonts w:ascii="仿宋" w:eastAsia="仿宋" w:hAnsi="仿宋" w:cs="仿宋" w:hint="eastAsia"/>
          <w:sz w:val="32"/>
          <w:szCs w:val="32"/>
        </w:rPr>
        <w:t>报考面向中职毕业生计划的</w:t>
      </w:r>
      <w:r>
        <w:rPr>
          <w:rFonts w:ascii="仿宋" w:eastAsia="仿宋" w:hAnsi="仿宋" w:cs="仿宋" w:hint="eastAsia"/>
          <w:sz w:val="32"/>
          <w:szCs w:val="32"/>
        </w:rPr>
        <w:t>考生总分相同时，依次比较语文、数学、专业能力测试和技术技能测试单科成绩,择优录取。</w:t>
      </w:r>
      <w:r w:rsidR="006F5B94">
        <w:rPr>
          <w:rFonts w:ascii="仿宋" w:eastAsia="仿宋" w:hAnsi="仿宋" w:cs="华文黑体 Light" w:hint="eastAsia"/>
          <w:kern w:val="0"/>
          <w:sz w:val="32"/>
          <w:szCs w:val="32"/>
          <w:lang w:val="zh-CN"/>
        </w:rPr>
        <w:t>当所有专业志愿均不能满足</w:t>
      </w:r>
      <w:r w:rsidR="006F5B94">
        <w:rPr>
          <w:rFonts w:ascii="仿宋" w:eastAsia="仿宋" w:hAnsi="仿宋" w:cs="华文黑体 Light" w:hint="eastAsia"/>
          <w:kern w:val="0"/>
          <w:sz w:val="32"/>
          <w:szCs w:val="32"/>
        </w:rPr>
        <w:t>时</w:t>
      </w:r>
      <w:r w:rsidR="006F5B94">
        <w:rPr>
          <w:rFonts w:ascii="仿宋" w:eastAsia="仿宋" w:hAnsi="仿宋" w:cs="华文黑体 Light" w:hint="eastAsia"/>
          <w:kern w:val="0"/>
          <w:sz w:val="32"/>
          <w:szCs w:val="32"/>
          <w:lang w:val="zh-CN"/>
        </w:rPr>
        <w:t>，服从专业调剂的考生，调剂到招生计划未满专业录取，不服从专业调剂的考生，将做退档处理。</w:t>
      </w:r>
    </w:p>
    <w:p w14:paraId="7DE5477A" w14:textId="77777777"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lastRenderedPageBreak/>
        <w:t>3.集中志愿录取缺额时进行一次征集志愿。</w:t>
      </w:r>
    </w:p>
    <w:p w14:paraId="5FF4134C" w14:textId="77777777"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t>4.录取专业无语种限制，</w:t>
      </w:r>
      <w:r>
        <w:rPr>
          <w:rFonts w:ascii="仿宋" w:eastAsia="仿宋" w:hAnsi="仿宋"/>
          <w:sz w:val="32"/>
          <w:szCs w:val="32"/>
        </w:rPr>
        <w:t>入学后公共外语教学为英语</w:t>
      </w:r>
      <w:r>
        <w:rPr>
          <w:rFonts w:ascii="仿宋" w:eastAsia="仿宋" w:hAnsi="仿宋" w:hint="eastAsia"/>
          <w:sz w:val="32"/>
          <w:szCs w:val="32"/>
        </w:rPr>
        <w:t>；男女比例不限；身体健康状况需符合专业要求。</w:t>
      </w:r>
    </w:p>
    <w:p w14:paraId="31952DBE" w14:textId="77450528"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w:t>
      </w:r>
      <w:r>
        <w:rPr>
          <w:rFonts w:ascii="仿宋" w:eastAsia="仿宋" w:hAnsi="仿宋" w:hint="eastAsia"/>
          <w:sz w:val="32"/>
          <w:szCs w:val="32"/>
        </w:rPr>
        <w:t>免试录取技能拔尖人才，按照</w:t>
      </w:r>
      <w:proofErr w:type="gramStart"/>
      <w:r>
        <w:rPr>
          <w:rFonts w:ascii="仿宋" w:eastAsia="仿宋" w:hAnsi="仿宋" w:hint="eastAsia"/>
          <w:sz w:val="32"/>
          <w:szCs w:val="32"/>
        </w:rPr>
        <w:t>冀教学</w:t>
      </w:r>
      <w:proofErr w:type="gramEnd"/>
      <w:r>
        <w:rPr>
          <w:rFonts w:ascii="仿宋" w:eastAsia="仿宋" w:hAnsi="仿宋" w:hint="eastAsia"/>
          <w:sz w:val="32"/>
          <w:szCs w:val="32"/>
        </w:rPr>
        <w:t>【</w:t>
      </w:r>
      <w:r w:rsidR="009A169D">
        <w:rPr>
          <w:rFonts w:ascii="仿宋" w:eastAsia="仿宋" w:hAnsi="仿宋" w:hint="eastAsia"/>
          <w:sz w:val="32"/>
          <w:szCs w:val="32"/>
        </w:rPr>
        <w:t>20</w:t>
      </w:r>
      <w:r w:rsidR="009A169D">
        <w:rPr>
          <w:rFonts w:ascii="仿宋" w:eastAsia="仿宋" w:hAnsi="仿宋"/>
          <w:sz w:val="32"/>
          <w:szCs w:val="32"/>
        </w:rPr>
        <w:t>23</w:t>
      </w:r>
      <w:r>
        <w:rPr>
          <w:rFonts w:ascii="仿宋" w:eastAsia="仿宋" w:hAnsi="仿宋" w:hint="eastAsia"/>
          <w:sz w:val="32"/>
          <w:szCs w:val="32"/>
        </w:rPr>
        <w:t>】</w:t>
      </w:r>
      <w:r w:rsidR="009A169D">
        <w:rPr>
          <w:rFonts w:ascii="仿宋" w:eastAsia="仿宋" w:hAnsi="仿宋"/>
          <w:sz w:val="32"/>
          <w:szCs w:val="32"/>
        </w:rPr>
        <w:t>17</w:t>
      </w:r>
      <w:r>
        <w:rPr>
          <w:rFonts w:ascii="仿宋" w:eastAsia="仿宋" w:hAnsi="仿宋" w:hint="eastAsia"/>
          <w:sz w:val="32"/>
          <w:szCs w:val="32"/>
        </w:rPr>
        <w:t>号文件要求办理，</w:t>
      </w:r>
      <w:r>
        <w:rPr>
          <w:rFonts w:ascii="仿宋" w:eastAsia="仿宋" w:hAnsi="仿宋" w:cs="仿宋" w:hint="eastAsia"/>
          <w:sz w:val="32"/>
          <w:szCs w:val="32"/>
        </w:rPr>
        <w:t>只能申请与所获奖项相同或相近的专业，有免试意向的考生在选择报考类别和缴费完成后,在</w:t>
      </w:r>
      <w:r w:rsidR="006F5B94">
        <w:rPr>
          <w:rFonts w:ascii="仿宋" w:eastAsia="仿宋" w:hAnsi="仿宋" w:cs="仿宋" w:hint="eastAsia"/>
          <w:sz w:val="32"/>
          <w:szCs w:val="32"/>
        </w:rPr>
        <w:t>3月</w:t>
      </w:r>
      <w:r w:rsidR="006F5B94">
        <w:rPr>
          <w:rFonts w:ascii="仿宋" w:eastAsia="仿宋" w:hAnsi="仿宋" w:cs="仿宋"/>
          <w:sz w:val="32"/>
          <w:szCs w:val="32"/>
        </w:rPr>
        <w:t>1</w:t>
      </w:r>
      <w:r>
        <w:rPr>
          <w:rFonts w:ascii="仿宋" w:eastAsia="仿宋" w:hAnsi="仿宋" w:cs="仿宋" w:hint="eastAsia"/>
          <w:sz w:val="32"/>
          <w:szCs w:val="32"/>
        </w:rPr>
        <w:t>日</w:t>
      </w:r>
      <w:r w:rsidR="006F5B94">
        <w:rPr>
          <w:rFonts w:ascii="仿宋" w:eastAsia="仿宋" w:hAnsi="仿宋" w:cs="仿宋" w:hint="eastAsia"/>
          <w:sz w:val="32"/>
          <w:szCs w:val="32"/>
        </w:rPr>
        <w:t>前</w:t>
      </w:r>
      <w:r>
        <w:rPr>
          <w:rFonts w:ascii="仿宋" w:eastAsia="仿宋" w:hAnsi="仿宋" w:cs="仿宋" w:hint="eastAsia"/>
          <w:sz w:val="32"/>
          <w:szCs w:val="32"/>
        </w:rPr>
        <w:t>持有关证明材料原件及复印件到学院提出申请，审核批准后将免试录取考生名单在学院网站上公示5个工作日，经公示无误后上报省教育考试院备案。具体安排详见学院网站。</w:t>
      </w:r>
    </w:p>
    <w:p w14:paraId="4308916A" w14:textId="77777777" w:rsidR="00C51861" w:rsidRDefault="00B301A4">
      <w:pPr>
        <w:autoSpaceDN w:val="0"/>
        <w:spacing w:line="360" w:lineRule="auto"/>
        <w:jc w:val="left"/>
        <w:rPr>
          <w:rFonts w:ascii="黑体" w:eastAsia="黑体" w:hAnsi="黑体"/>
          <w:bCs/>
          <w:sz w:val="32"/>
          <w:szCs w:val="32"/>
        </w:rPr>
      </w:pPr>
      <w:r>
        <w:rPr>
          <w:rFonts w:ascii="黑体" w:eastAsia="黑体" w:hAnsi="黑体" w:hint="eastAsia"/>
          <w:bCs/>
          <w:sz w:val="32"/>
          <w:szCs w:val="32"/>
        </w:rPr>
        <w:t>六、</w:t>
      </w:r>
      <w:r>
        <w:rPr>
          <w:rFonts w:ascii="黑体" w:eastAsia="黑体" w:hAnsi="黑体"/>
          <w:bCs/>
          <w:sz w:val="32"/>
          <w:szCs w:val="32"/>
        </w:rPr>
        <w:t>收费标准</w:t>
      </w:r>
    </w:p>
    <w:p w14:paraId="3ABF5C9C" w14:textId="77777777"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学费收费标准严格按照河北省物价局核定的收费项目和收费标准执行。</w:t>
      </w:r>
    </w:p>
    <w:p w14:paraId="5A50A2FD" w14:textId="77777777"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.住宿为</w:t>
      </w:r>
      <w:r>
        <w:rPr>
          <w:rFonts w:ascii="仿宋" w:eastAsia="仿宋" w:hAnsi="仿宋" w:hint="eastAsia"/>
          <w:sz w:val="32"/>
          <w:szCs w:val="32"/>
        </w:rPr>
        <w:t>6人间，</w:t>
      </w:r>
      <w:r>
        <w:rPr>
          <w:rFonts w:ascii="仿宋" w:eastAsia="仿宋" w:hAnsi="仿宋"/>
          <w:sz w:val="32"/>
          <w:szCs w:val="32"/>
        </w:rPr>
        <w:t>2600元</w:t>
      </w:r>
      <w:r>
        <w:rPr>
          <w:rFonts w:ascii="仿宋" w:eastAsia="仿宋" w:hAnsi="仿宋" w:hint="eastAsia"/>
          <w:sz w:val="32"/>
          <w:szCs w:val="32"/>
        </w:rPr>
        <w:t>/年/</w:t>
      </w:r>
      <w:r>
        <w:rPr>
          <w:rFonts w:ascii="仿宋" w:eastAsia="仿宋" w:hAnsi="仿宋"/>
          <w:sz w:val="32"/>
          <w:szCs w:val="32"/>
        </w:rPr>
        <w:t>生</w:t>
      </w:r>
      <w:r>
        <w:rPr>
          <w:rFonts w:ascii="仿宋" w:eastAsia="仿宋" w:hAnsi="仿宋" w:hint="eastAsia"/>
          <w:sz w:val="32"/>
          <w:szCs w:val="32"/>
        </w:rPr>
        <w:t>。</w:t>
      </w:r>
    </w:p>
    <w:p w14:paraId="6289A757" w14:textId="77777777" w:rsidR="00C51861" w:rsidRDefault="00B301A4">
      <w:pPr>
        <w:widowControl/>
        <w:spacing w:line="560" w:lineRule="exact"/>
        <w:rPr>
          <w:rFonts w:ascii="黑体" w:eastAsia="黑体" w:hAnsi="黑体"/>
          <w:bCs/>
          <w:sz w:val="32"/>
          <w:szCs w:val="32"/>
        </w:rPr>
      </w:pPr>
      <w:r>
        <w:rPr>
          <w:rFonts w:ascii="黑体" w:eastAsia="黑体" w:hAnsi="黑体" w:hint="eastAsia"/>
          <w:bCs/>
          <w:sz w:val="32"/>
          <w:szCs w:val="32"/>
        </w:rPr>
        <w:t>七、考试安排及方式</w:t>
      </w:r>
    </w:p>
    <w:p w14:paraId="11018FE9" w14:textId="77777777" w:rsidR="006F5B94" w:rsidRDefault="006F5B94" w:rsidP="006F5B94">
      <w:pPr>
        <w:spacing w:line="360" w:lineRule="auto"/>
        <w:ind w:firstLineChars="200" w:firstLine="640"/>
        <w:rPr>
          <w:lang w:val="zh-CN"/>
        </w:rPr>
      </w:pPr>
      <w:r>
        <w:rPr>
          <w:rFonts w:ascii="仿宋" w:eastAsia="仿宋" w:hAnsi="仿宋" w:cs="仿宋" w:hint="eastAsia"/>
          <w:kern w:val="0"/>
          <w:sz w:val="32"/>
          <w:szCs w:val="32"/>
        </w:rPr>
        <w:t>具体考试安排、成绩查询及录取结果查询详见河北省教育考试院网站《2</w:t>
      </w:r>
      <w:r>
        <w:rPr>
          <w:rFonts w:ascii="仿宋" w:eastAsia="仿宋" w:hAnsi="仿宋" w:cs="仿宋"/>
          <w:kern w:val="0"/>
          <w:sz w:val="32"/>
          <w:szCs w:val="32"/>
        </w:rPr>
        <w:t>024</w:t>
      </w:r>
      <w:r>
        <w:rPr>
          <w:rFonts w:ascii="仿宋" w:eastAsia="仿宋" w:hAnsi="仿宋" w:cs="仿宋" w:hint="eastAsia"/>
          <w:kern w:val="0"/>
          <w:sz w:val="32"/>
          <w:szCs w:val="32"/>
        </w:rPr>
        <w:t>年河北省高职单招报考须知》及相关消息。录取结果考生也可向我院查询。</w:t>
      </w:r>
    </w:p>
    <w:p w14:paraId="62CD1AA0" w14:textId="77777777" w:rsidR="00C51861" w:rsidRDefault="00B301A4">
      <w:pPr>
        <w:widowControl/>
        <w:spacing w:line="560" w:lineRule="exact"/>
        <w:rPr>
          <w:rFonts w:ascii="黑体" w:eastAsia="黑体" w:hAnsi="黑体"/>
          <w:bCs/>
          <w:sz w:val="32"/>
          <w:szCs w:val="32"/>
        </w:rPr>
      </w:pPr>
      <w:r>
        <w:rPr>
          <w:rFonts w:ascii="黑体" w:eastAsia="黑体" w:hAnsi="黑体" w:hint="eastAsia"/>
          <w:bCs/>
          <w:sz w:val="32"/>
          <w:szCs w:val="32"/>
        </w:rPr>
        <w:t>八</w:t>
      </w:r>
      <w:r>
        <w:rPr>
          <w:rFonts w:ascii="黑体" w:eastAsia="黑体" w:hAnsi="黑体"/>
          <w:bCs/>
          <w:sz w:val="32"/>
          <w:szCs w:val="32"/>
        </w:rPr>
        <w:t>、</w:t>
      </w:r>
      <w:r>
        <w:rPr>
          <w:rFonts w:ascii="黑体" w:eastAsia="黑体" w:hAnsi="黑体" w:hint="eastAsia"/>
          <w:bCs/>
          <w:sz w:val="32"/>
          <w:szCs w:val="32"/>
        </w:rPr>
        <w:t>颁发</w:t>
      </w:r>
      <w:r>
        <w:rPr>
          <w:rFonts w:ascii="黑体" w:eastAsia="黑体" w:hAnsi="黑体"/>
          <w:bCs/>
          <w:sz w:val="32"/>
          <w:szCs w:val="32"/>
        </w:rPr>
        <w:t>学历证书</w:t>
      </w:r>
    </w:p>
    <w:p w14:paraId="71836A4D" w14:textId="77777777" w:rsidR="00C51861" w:rsidRDefault="00B301A4">
      <w:pPr>
        <w:autoSpaceDN w:val="0"/>
        <w:spacing w:line="360" w:lineRule="auto"/>
        <w:ind w:firstLine="480"/>
        <w:jc w:val="left"/>
        <w:rPr>
          <w:rFonts w:ascii="仿宋" w:eastAsia="仿宋" w:hAnsi="仿宋"/>
          <w:sz w:val="32"/>
          <w:szCs w:val="32"/>
        </w:rPr>
      </w:pPr>
      <w:r>
        <w:rPr>
          <w:rFonts w:ascii="仿宋" w:eastAsia="仿宋" w:hAnsi="仿宋" w:hint="eastAsia"/>
          <w:sz w:val="32"/>
          <w:szCs w:val="32"/>
        </w:rPr>
        <w:t>学生学业期满、符合毕业条件的，由学校颁发经教育部学历电子注册的“普通高等学校专科学历证书”。</w:t>
      </w:r>
    </w:p>
    <w:p w14:paraId="599207AE" w14:textId="77777777" w:rsidR="00C51861" w:rsidRDefault="00B301A4">
      <w:pPr>
        <w:rPr>
          <w:rFonts w:ascii="黑体" w:eastAsia="黑体" w:hAnsi="黑体"/>
          <w:kern w:val="0"/>
          <w:sz w:val="32"/>
          <w:szCs w:val="32"/>
        </w:rPr>
      </w:pPr>
      <w:r>
        <w:rPr>
          <w:rFonts w:ascii="黑体" w:eastAsia="黑体" w:hAnsi="黑体" w:hint="eastAsia"/>
          <w:bCs/>
          <w:sz w:val="32"/>
          <w:szCs w:val="32"/>
        </w:rPr>
        <w:t>九、联系方式</w:t>
      </w:r>
    </w:p>
    <w:p w14:paraId="523D73DA" w14:textId="77777777" w:rsidR="00C51861" w:rsidRDefault="00B301A4">
      <w:pPr>
        <w:rPr>
          <w:rFonts w:ascii="仿宋" w:eastAsia="仿宋" w:hAnsi="仿宋" w:cs="宋体"/>
          <w:kern w:val="0"/>
          <w:sz w:val="32"/>
          <w:szCs w:val="32"/>
        </w:rPr>
      </w:pPr>
      <w:r>
        <w:rPr>
          <w:rFonts w:ascii="仿宋" w:eastAsia="仿宋" w:hAnsi="仿宋" w:cs="宋体" w:hint="eastAsia"/>
          <w:kern w:val="0"/>
          <w:sz w:val="32"/>
          <w:szCs w:val="32"/>
        </w:rPr>
        <w:lastRenderedPageBreak/>
        <w:t>学院地址：河北唐山市曹妃</w:t>
      </w:r>
      <w:proofErr w:type="gramStart"/>
      <w:r>
        <w:rPr>
          <w:rFonts w:ascii="仿宋" w:eastAsia="仿宋" w:hAnsi="仿宋" w:cs="宋体" w:hint="eastAsia"/>
          <w:kern w:val="0"/>
          <w:sz w:val="32"/>
          <w:szCs w:val="32"/>
        </w:rPr>
        <w:t>甸区曹妃甸</w:t>
      </w:r>
      <w:proofErr w:type="gramEnd"/>
      <w:r>
        <w:rPr>
          <w:rFonts w:ascii="仿宋" w:eastAsia="仿宋" w:hAnsi="仿宋" w:cs="宋体" w:hint="eastAsia"/>
          <w:kern w:val="0"/>
          <w:sz w:val="32"/>
          <w:szCs w:val="32"/>
        </w:rPr>
        <w:t>新城行知路</w:t>
      </w:r>
      <w:r>
        <w:rPr>
          <w:rFonts w:ascii="仿宋" w:eastAsia="仿宋" w:hAnsi="仿宋" w:cs="??_GB2312"/>
          <w:kern w:val="0"/>
          <w:sz w:val="32"/>
          <w:szCs w:val="32"/>
        </w:rPr>
        <w:t>2</w:t>
      </w:r>
      <w:r>
        <w:rPr>
          <w:rFonts w:ascii="仿宋" w:eastAsia="仿宋" w:hAnsi="仿宋" w:cs="??_GB2312" w:hint="eastAsia"/>
          <w:kern w:val="0"/>
          <w:sz w:val="32"/>
          <w:szCs w:val="32"/>
        </w:rPr>
        <w:t>7</w:t>
      </w:r>
      <w:r>
        <w:rPr>
          <w:rFonts w:ascii="仿宋" w:eastAsia="仿宋" w:hAnsi="仿宋" w:cs="宋体" w:hint="eastAsia"/>
          <w:kern w:val="0"/>
          <w:sz w:val="32"/>
          <w:szCs w:val="32"/>
        </w:rPr>
        <w:t>号</w:t>
      </w:r>
    </w:p>
    <w:p w14:paraId="1A9263A4" w14:textId="77777777" w:rsidR="00C51861" w:rsidRDefault="00B301A4">
      <w:pPr>
        <w:rPr>
          <w:rFonts w:ascii="仿宋" w:eastAsia="仿宋" w:hAnsi="仿宋" w:cs="Times New Roman"/>
          <w:kern w:val="0"/>
          <w:sz w:val="32"/>
          <w:szCs w:val="32"/>
        </w:rPr>
      </w:pPr>
      <w:r>
        <w:rPr>
          <w:rFonts w:ascii="仿宋" w:eastAsia="仿宋" w:hAnsi="仿宋" w:cs="Times New Roman" w:hint="eastAsia"/>
          <w:kern w:val="0"/>
          <w:sz w:val="32"/>
          <w:szCs w:val="32"/>
        </w:rPr>
        <w:t>唐山海运职业学院</w:t>
      </w:r>
    </w:p>
    <w:p w14:paraId="7D053E33" w14:textId="77777777" w:rsidR="00C51861" w:rsidRDefault="00B301A4">
      <w:pPr>
        <w:rPr>
          <w:rFonts w:ascii="仿宋" w:eastAsia="仿宋" w:hAnsi="仿宋" w:cs="??_GB2312"/>
          <w:kern w:val="0"/>
          <w:sz w:val="32"/>
          <w:szCs w:val="32"/>
        </w:rPr>
      </w:pPr>
      <w:r>
        <w:rPr>
          <w:rFonts w:ascii="仿宋" w:eastAsia="仿宋" w:hAnsi="仿宋" w:cs="宋体" w:hint="eastAsia"/>
          <w:kern w:val="0"/>
          <w:sz w:val="32"/>
          <w:szCs w:val="32"/>
        </w:rPr>
        <w:t>邮政编码：</w:t>
      </w:r>
      <w:r>
        <w:rPr>
          <w:rFonts w:ascii="仿宋" w:eastAsia="仿宋" w:hAnsi="仿宋" w:cs="??_GB2312"/>
          <w:kern w:val="0"/>
          <w:sz w:val="32"/>
          <w:szCs w:val="32"/>
        </w:rPr>
        <w:t>063200</w:t>
      </w:r>
    </w:p>
    <w:p w14:paraId="4D303080" w14:textId="77777777" w:rsidR="00C51861" w:rsidRDefault="00B301A4">
      <w:pPr>
        <w:rPr>
          <w:rFonts w:ascii="仿宋" w:eastAsia="仿宋" w:hAnsi="仿宋" w:cs="??_GB2312"/>
          <w:kern w:val="0"/>
          <w:sz w:val="32"/>
          <w:szCs w:val="32"/>
        </w:rPr>
      </w:pPr>
      <w:r>
        <w:rPr>
          <w:rFonts w:ascii="仿宋" w:eastAsia="仿宋" w:hAnsi="仿宋" w:cs="宋体" w:hint="eastAsia"/>
          <w:kern w:val="0"/>
          <w:sz w:val="32"/>
          <w:szCs w:val="32"/>
        </w:rPr>
        <w:t>学院网址：</w:t>
      </w:r>
      <w:r>
        <w:rPr>
          <w:rFonts w:ascii="仿宋" w:eastAsia="仿宋" w:hAnsi="仿宋" w:cs="??_GB2312"/>
          <w:kern w:val="0"/>
          <w:sz w:val="32"/>
          <w:szCs w:val="32"/>
        </w:rPr>
        <w:t>www</w:t>
      </w:r>
      <w:r>
        <w:rPr>
          <w:rFonts w:ascii="仿宋" w:eastAsia="仿宋" w:hAnsi="仿宋" w:cs="??_GB2312" w:hint="eastAsia"/>
          <w:kern w:val="0"/>
          <w:sz w:val="32"/>
          <w:szCs w:val="32"/>
        </w:rPr>
        <w:t>.tmi.</w:t>
      </w:r>
      <w:r>
        <w:rPr>
          <w:rFonts w:ascii="仿宋" w:eastAsia="仿宋" w:hAnsi="仿宋" w:cs="??_GB2312"/>
          <w:kern w:val="0"/>
          <w:sz w:val="32"/>
          <w:szCs w:val="32"/>
        </w:rPr>
        <w:t>edu.cn</w:t>
      </w:r>
    </w:p>
    <w:p w14:paraId="4CC16FA6" w14:textId="77777777" w:rsidR="00C51861" w:rsidRDefault="00B301A4">
      <w:pPr>
        <w:rPr>
          <w:rFonts w:ascii="仿宋" w:eastAsia="仿宋" w:hAnsi="仿宋" w:cs="??_GB2312"/>
          <w:kern w:val="0"/>
          <w:sz w:val="32"/>
          <w:szCs w:val="32"/>
        </w:rPr>
      </w:pPr>
      <w:r>
        <w:rPr>
          <w:rFonts w:ascii="仿宋" w:eastAsia="仿宋" w:hAnsi="仿宋" w:cs="宋体" w:hint="eastAsia"/>
          <w:kern w:val="0"/>
          <w:sz w:val="32"/>
          <w:szCs w:val="32"/>
        </w:rPr>
        <w:t>咨询</w:t>
      </w:r>
      <w:r>
        <w:rPr>
          <w:rFonts w:ascii="仿宋" w:eastAsia="仿宋" w:hAnsi="仿宋" w:cs="??_GB2312"/>
          <w:kern w:val="0"/>
          <w:sz w:val="32"/>
          <w:szCs w:val="32"/>
        </w:rPr>
        <w:t>QQ</w:t>
      </w:r>
      <w:r>
        <w:rPr>
          <w:rFonts w:ascii="仿宋" w:eastAsia="仿宋" w:hAnsi="仿宋" w:cs="宋体" w:hint="eastAsia"/>
          <w:kern w:val="0"/>
          <w:sz w:val="32"/>
          <w:szCs w:val="32"/>
        </w:rPr>
        <w:t>：</w:t>
      </w:r>
      <w:r>
        <w:rPr>
          <w:rFonts w:ascii="仿宋" w:eastAsia="仿宋" w:hAnsi="仿宋" w:cs="??_GB2312" w:hint="eastAsia"/>
          <w:kern w:val="0"/>
          <w:sz w:val="32"/>
          <w:szCs w:val="32"/>
        </w:rPr>
        <w:t>877604669   57609292</w:t>
      </w:r>
    </w:p>
    <w:p w14:paraId="33E50248" w14:textId="77777777" w:rsidR="00C51861" w:rsidRDefault="00B301A4">
      <w:pPr>
        <w:rPr>
          <w:rFonts w:ascii="仿宋" w:eastAsia="仿宋" w:hAnsi="仿宋" w:cs="??_GB2312"/>
          <w:kern w:val="0"/>
          <w:sz w:val="32"/>
          <w:szCs w:val="32"/>
        </w:rPr>
      </w:pPr>
      <w:r>
        <w:rPr>
          <w:rFonts w:ascii="仿宋" w:eastAsia="仿宋" w:hAnsi="仿宋" w:cs="宋体" w:hint="eastAsia"/>
          <w:kern w:val="0"/>
          <w:sz w:val="32"/>
          <w:szCs w:val="32"/>
        </w:rPr>
        <w:t>联系人：</w:t>
      </w:r>
      <w:r>
        <w:rPr>
          <w:rFonts w:ascii="仿宋" w:eastAsia="仿宋" w:hAnsi="仿宋" w:cs="Times New Roman" w:hint="eastAsia"/>
          <w:kern w:val="0"/>
          <w:sz w:val="32"/>
          <w:szCs w:val="32"/>
        </w:rPr>
        <w:t>吴</w:t>
      </w:r>
      <w:r>
        <w:rPr>
          <w:rFonts w:ascii="仿宋" w:eastAsia="仿宋" w:hAnsi="仿宋" w:cs="宋体" w:hint="eastAsia"/>
          <w:kern w:val="0"/>
          <w:sz w:val="32"/>
          <w:szCs w:val="32"/>
        </w:rPr>
        <w:t>老师</w:t>
      </w:r>
      <w:r>
        <w:rPr>
          <w:rFonts w:ascii="仿宋" w:eastAsia="仿宋" w:hAnsi="仿宋" w:cs="??_GB2312"/>
          <w:kern w:val="0"/>
          <w:sz w:val="32"/>
          <w:szCs w:val="32"/>
        </w:rPr>
        <w:t>189</w:t>
      </w:r>
      <w:r>
        <w:rPr>
          <w:rFonts w:ascii="仿宋" w:eastAsia="仿宋" w:hAnsi="仿宋" w:cs="??_GB2312" w:hint="eastAsia"/>
          <w:kern w:val="0"/>
          <w:sz w:val="32"/>
          <w:szCs w:val="32"/>
        </w:rPr>
        <w:t>11391111（</w:t>
      </w:r>
      <w:proofErr w:type="gramStart"/>
      <w:r>
        <w:rPr>
          <w:rFonts w:ascii="仿宋" w:eastAsia="仿宋" w:hAnsi="仿宋" w:cs="??_GB2312" w:hint="eastAsia"/>
          <w:kern w:val="0"/>
          <w:sz w:val="32"/>
          <w:szCs w:val="32"/>
        </w:rPr>
        <w:t>微信同</w:t>
      </w:r>
      <w:proofErr w:type="gramEnd"/>
      <w:r>
        <w:rPr>
          <w:rFonts w:ascii="仿宋" w:eastAsia="仿宋" w:hAnsi="仿宋" w:cs="??_GB2312" w:hint="eastAsia"/>
          <w:kern w:val="0"/>
          <w:sz w:val="32"/>
          <w:szCs w:val="32"/>
        </w:rPr>
        <w:t>号）</w:t>
      </w:r>
    </w:p>
    <w:p w14:paraId="739548DD" w14:textId="77777777" w:rsidR="00C51861" w:rsidRDefault="00B301A4">
      <w:pPr>
        <w:rPr>
          <w:rFonts w:ascii="仿宋" w:eastAsia="仿宋" w:hAnsi="仿宋" w:cs="Times New Roman"/>
          <w:sz w:val="32"/>
          <w:szCs w:val="32"/>
        </w:rPr>
      </w:pPr>
      <w:r>
        <w:rPr>
          <w:rFonts w:ascii="仿宋" w:eastAsia="仿宋" w:hAnsi="仿宋" w:cs="宋体" w:hint="eastAsia"/>
          <w:sz w:val="32"/>
          <w:szCs w:val="32"/>
        </w:rPr>
        <w:t>传真：</w:t>
      </w:r>
      <w:r>
        <w:rPr>
          <w:rFonts w:ascii="仿宋" w:eastAsia="仿宋" w:hAnsi="仿宋" w:cs="??_GB2312"/>
          <w:kern w:val="0"/>
          <w:sz w:val="32"/>
          <w:szCs w:val="32"/>
        </w:rPr>
        <w:t>0315-53311</w:t>
      </w:r>
      <w:r>
        <w:rPr>
          <w:rFonts w:ascii="仿宋" w:eastAsia="仿宋" w:hAnsi="仿宋" w:cs="??_GB2312" w:hint="eastAsia"/>
          <w:kern w:val="0"/>
          <w:sz w:val="32"/>
          <w:szCs w:val="32"/>
        </w:rPr>
        <w:t>55</w:t>
      </w:r>
    </w:p>
    <w:p w14:paraId="411935C7" w14:textId="77777777" w:rsidR="00C51861" w:rsidRDefault="00B301A4">
      <w:pPr>
        <w:rPr>
          <w:rFonts w:ascii="仿宋" w:eastAsia="仿宋" w:hAnsi="仿宋"/>
          <w:sz w:val="32"/>
          <w:szCs w:val="32"/>
        </w:rPr>
      </w:pPr>
      <w:r>
        <w:rPr>
          <w:rFonts w:ascii="仿宋" w:eastAsia="仿宋" w:hAnsi="仿宋" w:cs="宋体" w:hint="eastAsia"/>
          <w:kern w:val="0"/>
          <w:sz w:val="32"/>
          <w:szCs w:val="32"/>
        </w:rPr>
        <w:t>联系方式</w:t>
      </w:r>
      <w:r>
        <w:rPr>
          <w:rFonts w:ascii="仿宋" w:eastAsia="仿宋" w:hAnsi="仿宋" w:cs="??_GB2312"/>
          <w:kern w:val="0"/>
          <w:sz w:val="32"/>
          <w:szCs w:val="32"/>
        </w:rPr>
        <w:t>:0315-53311</w:t>
      </w:r>
      <w:r>
        <w:rPr>
          <w:rFonts w:ascii="仿宋" w:eastAsia="仿宋" w:hAnsi="仿宋" w:cs="??_GB2312" w:hint="eastAsia"/>
          <w:kern w:val="0"/>
          <w:sz w:val="32"/>
          <w:szCs w:val="32"/>
        </w:rPr>
        <w:t>66</w:t>
      </w:r>
      <w:r>
        <w:rPr>
          <w:rFonts w:ascii="仿宋" w:eastAsia="仿宋" w:hAnsi="仿宋" w:cs="??_GB2312"/>
          <w:kern w:val="0"/>
          <w:sz w:val="32"/>
          <w:szCs w:val="32"/>
        </w:rPr>
        <w:t xml:space="preserve">   189</w:t>
      </w:r>
      <w:r>
        <w:rPr>
          <w:rFonts w:ascii="仿宋" w:eastAsia="仿宋" w:hAnsi="仿宋" w:cs="??_GB2312" w:hint="eastAsia"/>
          <w:kern w:val="0"/>
          <w:sz w:val="32"/>
          <w:szCs w:val="32"/>
        </w:rPr>
        <w:t>11391111</w:t>
      </w:r>
    </w:p>
    <w:sectPr w:rsidR="00C51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E3188" w14:textId="77777777" w:rsidR="00792F87" w:rsidRDefault="00792F87" w:rsidP="00B86DA5">
      <w:r>
        <w:separator/>
      </w:r>
    </w:p>
  </w:endnote>
  <w:endnote w:type="continuationSeparator" w:id="0">
    <w:p w14:paraId="078236EC" w14:textId="77777777" w:rsidR="00792F87" w:rsidRDefault="00792F87" w:rsidP="00B8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华文黑体 Light">
    <w:altName w:val="黑体"/>
    <w:charset w:val="86"/>
    <w:family w:val="auto"/>
    <w:pitch w:val="default"/>
    <w:sig w:usb0="00000000" w:usb1="00000000" w:usb2="00000010" w:usb3="00000000" w:csb0="00040000" w:csb1="00000000"/>
  </w:font>
  <w:font w:name="??_GB2312">
    <w:altName w:val="Times New Roman"/>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AA8D5" w14:textId="77777777" w:rsidR="00792F87" w:rsidRDefault="00792F87" w:rsidP="00B86DA5">
      <w:r>
        <w:separator/>
      </w:r>
    </w:p>
  </w:footnote>
  <w:footnote w:type="continuationSeparator" w:id="0">
    <w:p w14:paraId="75F3DFA4" w14:textId="77777777" w:rsidR="00792F87" w:rsidRDefault="00792F87" w:rsidP="00B8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C1DC80"/>
    <w:multiLevelType w:val="singleLevel"/>
    <w:tmpl w:val="86C1DC80"/>
    <w:lvl w:ilvl="0">
      <w:start w:val="2"/>
      <w:numFmt w:val="chineseCounting"/>
      <w:suff w:val="nothing"/>
      <w:lvlText w:val="%1、"/>
      <w:lvlJc w:val="left"/>
      <w:rPr>
        <w:rFonts w:hint="eastAsia"/>
        <w:lang w:val="en-US"/>
      </w:rPr>
    </w:lvl>
  </w:abstractNum>
  <w:num w:numId="1" w16cid:durableId="1754205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NlOGJhMjBmOWMzYmEyMTlkYTIzNTBiOWM1ZDY2MGIifQ=="/>
  </w:docVars>
  <w:rsids>
    <w:rsidRoot w:val="002812C7"/>
    <w:rsid w:val="00004C77"/>
    <w:rsid w:val="00033F28"/>
    <w:rsid w:val="0007372F"/>
    <w:rsid w:val="00087D8E"/>
    <w:rsid w:val="001F7F28"/>
    <w:rsid w:val="002026C1"/>
    <w:rsid w:val="002812C7"/>
    <w:rsid w:val="002D069F"/>
    <w:rsid w:val="00311C9F"/>
    <w:rsid w:val="003543E5"/>
    <w:rsid w:val="003B1C44"/>
    <w:rsid w:val="003E5113"/>
    <w:rsid w:val="004046F7"/>
    <w:rsid w:val="00454AF8"/>
    <w:rsid w:val="004B23C5"/>
    <w:rsid w:val="00525CF9"/>
    <w:rsid w:val="00533DDC"/>
    <w:rsid w:val="00541123"/>
    <w:rsid w:val="005A02D3"/>
    <w:rsid w:val="005B0F99"/>
    <w:rsid w:val="005D6E88"/>
    <w:rsid w:val="005E0C6A"/>
    <w:rsid w:val="005F012D"/>
    <w:rsid w:val="00641914"/>
    <w:rsid w:val="00674EC0"/>
    <w:rsid w:val="006F5B94"/>
    <w:rsid w:val="00700495"/>
    <w:rsid w:val="00700C25"/>
    <w:rsid w:val="0071763F"/>
    <w:rsid w:val="00736C6A"/>
    <w:rsid w:val="00756135"/>
    <w:rsid w:val="00792C57"/>
    <w:rsid w:val="00792F87"/>
    <w:rsid w:val="007E329B"/>
    <w:rsid w:val="00847990"/>
    <w:rsid w:val="00877B52"/>
    <w:rsid w:val="00891878"/>
    <w:rsid w:val="00894983"/>
    <w:rsid w:val="008A3200"/>
    <w:rsid w:val="00937828"/>
    <w:rsid w:val="00953A76"/>
    <w:rsid w:val="00980A35"/>
    <w:rsid w:val="009A169D"/>
    <w:rsid w:val="009E3590"/>
    <w:rsid w:val="00A03E0C"/>
    <w:rsid w:val="00A73E69"/>
    <w:rsid w:val="00AD5775"/>
    <w:rsid w:val="00B00494"/>
    <w:rsid w:val="00B025AB"/>
    <w:rsid w:val="00B301A4"/>
    <w:rsid w:val="00B57591"/>
    <w:rsid w:val="00B86DA5"/>
    <w:rsid w:val="00B93990"/>
    <w:rsid w:val="00BE5B5F"/>
    <w:rsid w:val="00C22A55"/>
    <w:rsid w:val="00C25FD0"/>
    <w:rsid w:val="00C51861"/>
    <w:rsid w:val="00C66B36"/>
    <w:rsid w:val="00C7534F"/>
    <w:rsid w:val="00C80190"/>
    <w:rsid w:val="00C83FC7"/>
    <w:rsid w:val="00CC44FE"/>
    <w:rsid w:val="00CC6ADB"/>
    <w:rsid w:val="00D435FB"/>
    <w:rsid w:val="00D76A98"/>
    <w:rsid w:val="00DA7DA9"/>
    <w:rsid w:val="00DB74A8"/>
    <w:rsid w:val="00E1648D"/>
    <w:rsid w:val="00E54895"/>
    <w:rsid w:val="00E66922"/>
    <w:rsid w:val="00F8435F"/>
    <w:rsid w:val="00FA12AD"/>
    <w:rsid w:val="00FA7246"/>
    <w:rsid w:val="00FB6A22"/>
    <w:rsid w:val="09FC66D2"/>
    <w:rsid w:val="13AA11FE"/>
    <w:rsid w:val="20237C93"/>
    <w:rsid w:val="217817F8"/>
    <w:rsid w:val="295C266A"/>
    <w:rsid w:val="2BA5686B"/>
    <w:rsid w:val="336D3277"/>
    <w:rsid w:val="4B153636"/>
    <w:rsid w:val="5EAF1F73"/>
    <w:rsid w:val="6EA77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8CFC5"/>
  <w15:docId w15:val="{4ED4F184-7E64-4A17-AFFE-12661909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autoRedefine/>
    <w:uiPriority w:val="99"/>
    <w:unhideWhenUsed/>
    <w:qFormat/>
    <w:rPr>
      <w:color w:val="0563C1" w:themeColor="hyperlink"/>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paragraph" w:styleId="a8">
    <w:name w:val="List Paragraph"/>
    <w:basedOn w:val="a"/>
    <w:autoRedefine/>
    <w:uiPriority w:val="34"/>
    <w:qFormat/>
    <w:pPr>
      <w:ind w:firstLineChars="200" w:firstLine="420"/>
    </w:pPr>
  </w:style>
  <w:style w:type="paragraph" w:styleId="a9">
    <w:name w:val="Revision"/>
    <w:hidden/>
    <w:uiPriority w:val="99"/>
    <w:unhideWhenUsed/>
    <w:rsid w:val="00B86DA5"/>
    <w:rPr>
      <w:rFonts w:asciiTheme="minorHAnsi" w:eastAsiaTheme="minorEastAsia" w:hAnsiTheme="minorHAnsi" w:cstheme="minorBidi"/>
      <w:kern w:val="2"/>
      <w:sz w:val="21"/>
      <w:szCs w:val="22"/>
    </w:rPr>
  </w:style>
  <w:style w:type="character" w:styleId="aa">
    <w:name w:val="annotation reference"/>
    <w:basedOn w:val="a0"/>
    <w:uiPriority w:val="99"/>
    <w:semiHidden/>
    <w:unhideWhenUsed/>
    <w:rsid w:val="006F5B94"/>
    <w:rPr>
      <w:sz w:val="21"/>
      <w:szCs w:val="21"/>
    </w:rPr>
  </w:style>
  <w:style w:type="paragraph" w:styleId="ab">
    <w:name w:val="annotation text"/>
    <w:basedOn w:val="a"/>
    <w:link w:val="ac"/>
    <w:uiPriority w:val="99"/>
    <w:semiHidden/>
    <w:unhideWhenUsed/>
    <w:rsid w:val="006F5B94"/>
    <w:pPr>
      <w:jc w:val="left"/>
    </w:pPr>
  </w:style>
  <w:style w:type="character" w:customStyle="1" w:styleId="ac">
    <w:name w:val="批注文字 字符"/>
    <w:basedOn w:val="a0"/>
    <w:link w:val="ab"/>
    <w:uiPriority w:val="99"/>
    <w:semiHidden/>
    <w:rsid w:val="006F5B94"/>
    <w:rPr>
      <w:rFonts w:asciiTheme="minorHAnsi" w:eastAsiaTheme="minorEastAsia" w:hAnsiTheme="minorHAnsi" w:cstheme="minorBidi"/>
      <w:kern w:val="2"/>
      <w:sz w:val="21"/>
      <w:szCs w:val="22"/>
    </w:rPr>
  </w:style>
  <w:style w:type="paragraph" w:styleId="ad">
    <w:name w:val="annotation subject"/>
    <w:basedOn w:val="ab"/>
    <w:next w:val="ab"/>
    <w:link w:val="ae"/>
    <w:uiPriority w:val="99"/>
    <w:semiHidden/>
    <w:unhideWhenUsed/>
    <w:rsid w:val="006F5B94"/>
    <w:rPr>
      <w:b/>
      <w:bCs/>
    </w:rPr>
  </w:style>
  <w:style w:type="character" w:customStyle="1" w:styleId="ae">
    <w:name w:val="批注主题 字符"/>
    <w:basedOn w:val="ac"/>
    <w:link w:val="ad"/>
    <w:uiPriority w:val="99"/>
    <w:semiHidden/>
    <w:rsid w:val="006F5B94"/>
    <w:rPr>
      <w:rFonts w:asciiTheme="minorHAnsi" w:eastAsiaTheme="minorEastAsia" w:hAnsiTheme="minorHAnsi" w:cstheme="minorBidi"/>
      <w:b/>
      <w:bCs/>
      <w:kern w:val="2"/>
      <w:sz w:val="21"/>
      <w:szCs w:val="22"/>
    </w:rPr>
  </w:style>
  <w:style w:type="paragraph" w:styleId="af">
    <w:name w:val="Balloon Text"/>
    <w:basedOn w:val="a"/>
    <w:link w:val="af0"/>
    <w:uiPriority w:val="99"/>
    <w:semiHidden/>
    <w:unhideWhenUsed/>
    <w:rsid w:val="006F5B94"/>
    <w:rPr>
      <w:sz w:val="18"/>
      <w:szCs w:val="18"/>
    </w:rPr>
  </w:style>
  <w:style w:type="character" w:customStyle="1" w:styleId="af0">
    <w:name w:val="批注框文本 字符"/>
    <w:basedOn w:val="a0"/>
    <w:link w:val="af"/>
    <w:uiPriority w:val="99"/>
    <w:semiHidden/>
    <w:rsid w:val="006F5B9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221</Words>
  <Characters>1264</Characters>
  <Application>Microsoft Office Word</Application>
  <DocSecurity>0</DocSecurity>
  <Lines>10</Lines>
  <Paragraphs>2</Paragraphs>
  <ScaleCrop>false</ScaleCrop>
  <Company>HP</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Ziyu-Workstation</dc:creator>
  <cp:lastModifiedBy>子彧 王</cp:lastModifiedBy>
  <cp:revision>69</cp:revision>
  <cp:lastPrinted>2023-12-18T07:51:00Z</cp:lastPrinted>
  <dcterms:created xsi:type="dcterms:W3CDTF">2022-12-08T06:23:00Z</dcterms:created>
  <dcterms:modified xsi:type="dcterms:W3CDTF">2024-01-23T07:04:00Z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0D5D4DC6F5244005AFA24FB6FD857913_13</vt:lpwstr>
  </property>
</Properties>
</file>